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A8FB" w14:textId="260212DB"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The University Centre of Excellence </w:t>
      </w:r>
      <w:proofErr w:type="spellStart"/>
      <w:r w:rsidRPr="00E478A9">
        <w:rPr>
          <w:rFonts w:ascii="Times New Roman" w:eastAsia="Times New Roman" w:hAnsi="Times New Roman" w:cs="Times New Roman"/>
          <w:lang w:val="en-GB" w:eastAsia="pl-PL"/>
        </w:rPr>
        <w:t>IMSErt</w:t>
      </w:r>
      <w:proofErr w:type="spellEnd"/>
      <w:r w:rsidRPr="00E478A9">
        <w:rPr>
          <w:rFonts w:ascii="Times New Roman" w:eastAsia="Times New Roman" w:hAnsi="Times New Roman" w:cs="Times New Roman"/>
          <w:lang w:val="en-GB" w:eastAsia="pl-PL"/>
        </w:rPr>
        <w:t xml:space="preserve"> – Interacting Minds, Societies, Environments is seeking applicants for a 4-year PhD student position at the Interd</w:t>
      </w:r>
      <w:r w:rsidR="00002598" w:rsidRPr="00002598">
        <w:rPr>
          <w:rFonts w:ascii="Times New Roman" w:eastAsia="Times New Roman" w:hAnsi="Times New Roman" w:cs="Times New Roman"/>
          <w:lang w:val="en-GB" w:eastAsia="pl-PL"/>
        </w:rPr>
        <w:t>i</w:t>
      </w:r>
      <w:r w:rsidRPr="00E478A9">
        <w:rPr>
          <w:rFonts w:ascii="Times New Roman" w:eastAsia="Times New Roman" w:hAnsi="Times New Roman" w:cs="Times New Roman"/>
          <w:lang w:val="en-GB" w:eastAsia="pl-PL"/>
        </w:rPr>
        <w:t>sc</w:t>
      </w:r>
      <w:r w:rsidR="00002598" w:rsidRPr="00002598">
        <w:rPr>
          <w:rFonts w:ascii="Times New Roman" w:eastAsia="Times New Roman" w:hAnsi="Times New Roman" w:cs="Times New Roman"/>
          <w:lang w:val="en-GB" w:eastAsia="pl-PL"/>
        </w:rPr>
        <w:t>i</w:t>
      </w:r>
      <w:r w:rsidRPr="00E478A9">
        <w:rPr>
          <w:rFonts w:ascii="Times New Roman" w:eastAsia="Times New Roman" w:hAnsi="Times New Roman" w:cs="Times New Roman"/>
          <w:lang w:val="en-GB" w:eastAsia="pl-PL"/>
        </w:rPr>
        <w:t xml:space="preserve">plinary Doctoral School "Academia </w:t>
      </w:r>
      <w:proofErr w:type="spellStart"/>
      <w:r w:rsidRPr="00E478A9">
        <w:rPr>
          <w:rFonts w:ascii="Times New Roman" w:eastAsia="Times New Roman" w:hAnsi="Times New Roman" w:cs="Times New Roman"/>
          <w:lang w:val="en-GB" w:eastAsia="pl-PL"/>
        </w:rPr>
        <w:t>Copernicana</w:t>
      </w:r>
      <w:proofErr w:type="spellEnd"/>
      <w:r w:rsidRPr="00E478A9">
        <w:rPr>
          <w:rFonts w:ascii="Times New Roman" w:eastAsia="Times New Roman" w:hAnsi="Times New Roman" w:cs="Times New Roman"/>
          <w:lang w:val="en-GB" w:eastAsia="pl-PL"/>
        </w:rPr>
        <w:t xml:space="preserve">", the prestigious PhD programme at the Nicolaus Copernicus University in </w:t>
      </w:r>
      <w:proofErr w:type="spellStart"/>
      <w:r w:rsidRPr="00E478A9">
        <w:rPr>
          <w:rFonts w:ascii="Times New Roman" w:eastAsia="Times New Roman" w:hAnsi="Times New Roman" w:cs="Times New Roman"/>
          <w:lang w:val="en-GB" w:eastAsia="pl-PL"/>
        </w:rPr>
        <w:t>Toruń</w:t>
      </w:r>
      <w:proofErr w:type="spellEnd"/>
      <w:r w:rsidRPr="00E478A9">
        <w:rPr>
          <w:rFonts w:ascii="Times New Roman" w:eastAsia="Times New Roman" w:hAnsi="Times New Roman" w:cs="Times New Roman"/>
          <w:lang w:val="en-GB" w:eastAsia="pl-PL"/>
        </w:rPr>
        <w:t xml:space="preserve">. </w:t>
      </w:r>
    </w:p>
    <w:p w14:paraId="1ED3D6B7" w14:textId="77777777" w:rsidR="00E478A9" w:rsidRPr="00002598" w:rsidRDefault="00E478A9" w:rsidP="00E478A9">
      <w:pPr>
        <w:rPr>
          <w:rFonts w:ascii="Times New Roman" w:eastAsia="Times New Roman" w:hAnsi="Times New Roman" w:cs="Times New Roman"/>
          <w:lang w:val="en-GB" w:eastAsia="pl-PL"/>
        </w:rPr>
      </w:pPr>
    </w:p>
    <w:p w14:paraId="2022BDEB" w14:textId="3D517492" w:rsidR="00A732BA"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The thematic scope of the project</w:t>
      </w:r>
      <w:r w:rsidR="00002598">
        <w:rPr>
          <w:rFonts w:ascii="Times New Roman" w:eastAsia="Times New Roman" w:hAnsi="Times New Roman" w:cs="Times New Roman"/>
          <w:lang w:val="en-GB" w:eastAsia="pl-PL"/>
        </w:rPr>
        <w:t xml:space="preserve"> is located within the domain of</w:t>
      </w:r>
      <w:r w:rsidR="00002598" w:rsidRPr="00002598">
        <w:rPr>
          <w:rFonts w:ascii="Times New Roman" w:eastAsia="Times New Roman" w:hAnsi="Times New Roman" w:cs="Times New Roman"/>
          <w:lang w:val="en-GB" w:eastAsia="pl-PL"/>
        </w:rPr>
        <w:t xml:space="preserve"> organi</w:t>
      </w:r>
      <w:r w:rsidR="00002598">
        <w:rPr>
          <w:rFonts w:ascii="Times New Roman" w:eastAsia="Times New Roman" w:hAnsi="Times New Roman" w:cs="Times New Roman"/>
          <w:lang w:val="en-GB" w:eastAsia="pl-PL"/>
        </w:rPr>
        <w:t>s</w:t>
      </w:r>
      <w:r w:rsidR="00002598" w:rsidRPr="00002598">
        <w:rPr>
          <w:rFonts w:ascii="Times New Roman" w:eastAsia="Times New Roman" w:hAnsi="Times New Roman" w:cs="Times New Roman"/>
          <w:lang w:val="en-GB" w:eastAsia="pl-PL"/>
        </w:rPr>
        <w:t>ational behaviour</w:t>
      </w:r>
      <w:r w:rsidR="00002598">
        <w:rPr>
          <w:rFonts w:ascii="Times New Roman" w:eastAsia="Times New Roman" w:hAnsi="Times New Roman" w:cs="Times New Roman"/>
          <w:lang w:val="en-GB" w:eastAsia="pl-PL"/>
        </w:rPr>
        <w:t>. Specifically</w:t>
      </w:r>
      <w:r w:rsidR="00A732BA">
        <w:rPr>
          <w:rFonts w:ascii="Times New Roman" w:eastAsia="Times New Roman" w:hAnsi="Times New Roman" w:cs="Times New Roman"/>
          <w:lang w:val="en-GB" w:eastAsia="pl-PL"/>
        </w:rPr>
        <w:t>,</w:t>
      </w:r>
      <w:r w:rsidR="00002598">
        <w:rPr>
          <w:rFonts w:ascii="Times New Roman" w:eastAsia="Times New Roman" w:hAnsi="Times New Roman" w:cs="Times New Roman"/>
          <w:lang w:val="en-GB" w:eastAsia="pl-PL"/>
        </w:rPr>
        <w:t xml:space="preserve"> it</w:t>
      </w:r>
      <w:r w:rsidR="00002598" w:rsidRPr="00002598">
        <w:rPr>
          <w:rFonts w:ascii="Times New Roman" w:eastAsia="Times New Roman" w:hAnsi="Times New Roman" w:cs="Times New Roman"/>
          <w:lang w:val="en-GB" w:eastAsia="pl-PL"/>
        </w:rPr>
        <w:t xml:space="preserve"> </w:t>
      </w:r>
      <w:r w:rsidRPr="00E478A9">
        <w:rPr>
          <w:rFonts w:ascii="Times New Roman" w:eastAsia="Times New Roman" w:hAnsi="Times New Roman" w:cs="Times New Roman"/>
          <w:lang w:val="en-GB" w:eastAsia="pl-PL"/>
        </w:rPr>
        <w:t>combine</w:t>
      </w:r>
      <w:r w:rsidR="00002598" w:rsidRPr="00002598">
        <w:rPr>
          <w:rFonts w:ascii="Times New Roman" w:eastAsia="Times New Roman" w:hAnsi="Times New Roman" w:cs="Times New Roman"/>
          <w:lang w:val="en-GB" w:eastAsia="pl-PL"/>
        </w:rPr>
        <w:t>s</w:t>
      </w:r>
      <w:r w:rsidRPr="00E478A9">
        <w:rPr>
          <w:rFonts w:ascii="Times New Roman" w:eastAsia="Times New Roman" w:hAnsi="Times New Roman" w:cs="Times New Roman"/>
          <w:lang w:val="en-GB" w:eastAsia="pl-PL"/>
        </w:rPr>
        <w:t xml:space="preserve"> </w:t>
      </w:r>
      <w:r w:rsidR="00002598" w:rsidRPr="00002598">
        <w:rPr>
          <w:rFonts w:ascii="Times New Roman" w:eastAsia="Times New Roman" w:hAnsi="Times New Roman" w:cs="Times New Roman"/>
          <w:lang w:val="en-GB" w:eastAsia="pl-PL"/>
        </w:rPr>
        <w:t xml:space="preserve">diversity management issues, including culture, age and gender, </w:t>
      </w:r>
      <w:r w:rsidR="00A732BA">
        <w:rPr>
          <w:rFonts w:ascii="Times New Roman" w:eastAsia="Times New Roman" w:hAnsi="Times New Roman" w:cs="Times New Roman"/>
          <w:lang w:val="en-GB" w:eastAsia="pl-PL"/>
        </w:rPr>
        <w:t>and</w:t>
      </w:r>
      <w:r w:rsidR="00002598" w:rsidRPr="00002598">
        <w:rPr>
          <w:rFonts w:ascii="Times New Roman" w:eastAsia="Times New Roman" w:hAnsi="Times New Roman" w:cs="Times New Roman"/>
          <w:lang w:val="en-GB" w:eastAsia="pl-PL"/>
        </w:rPr>
        <w:t xml:space="preserve"> </w:t>
      </w:r>
      <w:r w:rsidR="00A732BA">
        <w:rPr>
          <w:rFonts w:ascii="Times New Roman" w:eastAsia="Times New Roman" w:hAnsi="Times New Roman" w:cs="Times New Roman"/>
          <w:lang w:val="en-GB" w:eastAsia="pl-PL"/>
        </w:rPr>
        <w:t>relationships built in organisations</w:t>
      </w:r>
      <w:r w:rsidRPr="00E478A9">
        <w:rPr>
          <w:rFonts w:ascii="Times New Roman" w:eastAsia="Times New Roman" w:hAnsi="Times New Roman" w:cs="Times New Roman"/>
          <w:lang w:val="en-GB" w:eastAsia="pl-PL"/>
        </w:rPr>
        <w:t xml:space="preserve">. </w:t>
      </w:r>
      <w:r w:rsidR="00652C52" w:rsidRPr="00652C52">
        <w:rPr>
          <w:rFonts w:ascii="Times New Roman" w:eastAsia="Times New Roman" w:hAnsi="Times New Roman" w:cs="Times New Roman"/>
          <w:lang w:val="en-GB" w:eastAsia="pl-PL"/>
        </w:rPr>
        <w:t>Within this project, both qualitative and quantitative studies are acceptable; however, mixed-method approach is recommended</w:t>
      </w:r>
      <w:r w:rsidR="00A732BA">
        <w:rPr>
          <w:rFonts w:ascii="Times New Roman" w:eastAsia="Times New Roman" w:hAnsi="Times New Roman" w:cs="Times New Roman"/>
          <w:lang w:val="en-GB" w:eastAsia="pl-PL"/>
        </w:rPr>
        <w:t>.</w:t>
      </w:r>
    </w:p>
    <w:p w14:paraId="33DA6D35" w14:textId="3D669E81"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Prof. </w:t>
      </w:r>
      <w:proofErr w:type="spellStart"/>
      <w:r w:rsidRPr="00002598">
        <w:rPr>
          <w:rFonts w:ascii="Times New Roman" w:eastAsia="Times New Roman" w:hAnsi="Times New Roman" w:cs="Times New Roman"/>
          <w:lang w:val="en-GB" w:eastAsia="pl-PL"/>
        </w:rPr>
        <w:t>Aldona</w:t>
      </w:r>
      <w:proofErr w:type="spellEnd"/>
      <w:r w:rsidRPr="00002598">
        <w:rPr>
          <w:rFonts w:ascii="Times New Roman" w:eastAsia="Times New Roman" w:hAnsi="Times New Roman" w:cs="Times New Roman"/>
          <w:lang w:val="en-GB" w:eastAsia="pl-PL"/>
        </w:rPr>
        <w:t xml:space="preserve"> </w:t>
      </w:r>
      <w:proofErr w:type="spellStart"/>
      <w:r w:rsidRPr="00002598">
        <w:rPr>
          <w:rFonts w:ascii="Times New Roman" w:eastAsia="Times New Roman" w:hAnsi="Times New Roman" w:cs="Times New Roman"/>
          <w:lang w:val="en-GB" w:eastAsia="pl-PL"/>
        </w:rPr>
        <w:t>Glińska-Neweś</w:t>
      </w:r>
      <w:proofErr w:type="spellEnd"/>
      <w:r w:rsidRPr="00E478A9">
        <w:rPr>
          <w:rFonts w:ascii="Times New Roman" w:eastAsia="Times New Roman" w:hAnsi="Times New Roman" w:cs="Times New Roman"/>
          <w:lang w:val="en-GB" w:eastAsia="pl-PL"/>
        </w:rPr>
        <w:t xml:space="preserve"> will supervise the project from the Centre of Excellence </w:t>
      </w:r>
      <w:proofErr w:type="spellStart"/>
      <w:r w:rsidRPr="00E478A9">
        <w:rPr>
          <w:rFonts w:ascii="Times New Roman" w:eastAsia="Times New Roman" w:hAnsi="Times New Roman" w:cs="Times New Roman"/>
          <w:lang w:val="en-GB" w:eastAsia="pl-PL"/>
        </w:rPr>
        <w:t>IMSErt</w:t>
      </w:r>
      <w:proofErr w:type="spellEnd"/>
      <w:r w:rsidR="00652C52">
        <w:rPr>
          <w:rFonts w:ascii="Times New Roman" w:eastAsia="Times New Roman" w:hAnsi="Times New Roman" w:cs="Times New Roman"/>
          <w:lang w:val="en-GB" w:eastAsia="pl-PL"/>
        </w:rPr>
        <w:t xml:space="preserve"> as the leader of the </w:t>
      </w:r>
      <w:r w:rsidR="00652C52" w:rsidRPr="00652C52">
        <w:rPr>
          <w:rFonts w:ascii="Times New Roman" w:eastAsia="Times New Roman" w:hAnsi="Times New Roman" w:cs="Times New Roman"/>
          <w:lang w:val="en-GB" w:eastAsia="pl-PL"/>
        </w:rPr>
        <w:t>FUTURE</w:t>
      </w:r>
      <w:r w:rsidR="000A0DB2">
        <w:rPr>
          <w:rFonts w:ascii="Times New Roman" w:eastAsia="Times New Roman" w:hAnsi="Times New Roman" w:cs="Times New Roman"/>
          <w:lang w:val="en-GB" w:eastAsia="pl-PL"/>
        </w:rPr>
        <w:t xml:space="preserve"> Team</w:t>
      </w:r>
      <w:r w:rsidR="00652C52" w:rsidRPr="00652C52">
        <w:rPr>
          <w:rFonts w:ascii="Times New Roman" w:eastAsia="Times New Roman" w:hAnsi="Times New Roman" w:cs="Times New Roman"/>
          <w:lang w:val="en-GB" w:eastAsia="pl-PL"/>
        </w:rPr>
        <w:t xml:space="preserve"> – Sustainable Development and the Society of the Future</w:t>
      </w:r>
      <w:r w:rsidR="000A0DB2">
        <w:rPr>
          <w:rFonts w:ascii="Times New Roman" w:eastAsia="Times New Roman" w:hAnsi="Times New Roman" w:cs="Times New Roman"/>
          <w:lang w:val="en-GB" w:eastAsia="pl-PL"/>
        </w:rPr>
        <w:t>.</w:t>
      </w:r>
    </w:p>
    <w:p w14:paraId="51F85291" w14:textId="77777777" w:rsidR="00E478A9" w:rsidRPr="00002598" w:rsidRDefault="00E478A9" w:rsidP="00E478A9">
      <w:pPr>
        <w:rPr>
          <w:rFonts w:ascii="Times New Roman" w:eastAsia="Times New Roman" w:hAnsi="Times New Roman" w:cs="Times New Roman"/>
          <w:lang w:val="en-GB" w:eastAsia="pl-PL"/>
        </w:rPr>
      </w:pPr>
    </w:p>
    <w:p w14:paraId="75B5106F" w14:textId="77777777" w:rsidR="00E478A9" w:rsidRPr="00002598" w:rsidRDefault="00E478A9" w:rsidP="00E478A9">
      <w:pPr>
        <w:rPr>
          <w:rFonts w:ascii="Times New Roman" w:eastAsia="Times New Roman" w:hAnsi="Times New Roman" w:cs="Times New Roman"/>
          <w:b/>
          <w:bCs/>
          <w:lang w:val="en-GB" w:eastAsia="pl-PL"/>
        </w:rPr>
      </w:pPr>
      <w:proofErr w:type="spellStart"/>
      <w:r w:rsidRPr="00E478A9">
        <w:rPr>
          <w:rFonts w:ascii="Times New Roman" w:eastAsia="Times New Roman" w:hAnsi="Times New Roman" w:cs="Times New Roman"/>
          <w:b/>
          <w:bCs/>
          <w:lang w:val="en-GB" w:eastAsia="pl-PL"/>
        </w:rPr>
        <w:t>IMSErt</w:t>
      </w:r>
      <w:proofErr w:type="spellEnd"/>
    </w:p>
    <w:p w14:paraId="1D7EE527" w14:textId="3E4470BB" w:rsidR="00E478A9" w:rsidRPr="00E478A9"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The aim of the University Centre of Excellence </w:t>
      </w:r>
      <w:proofErr w:type="spellStart"/>
      <w:r w:rsidRPr="00E478A9">
        <w:rPr>
          <w:rFonts w:ascii="Times New Roman" w:eastAsia="Times New Roman" w:hAnsi="Times New Roman" w:cs="Times New Roman"/>
          <w:lang w:val="en-GB" w:eastAsia="pl-PL"/>
        </w:rPr>
        <w:t>IMSErt</w:t>
      </w:r>
      <w:proofErr w:type="spellEnd"/>
      <w:r w:rsidRPr="00E478A9">
        <w:rPr>
          <w:rFonts w:ascii="Times New Roman" w:eastAsia="Times New Roman" w:hAnsi="Times New Roman" w:cs="Times New Roman"/>
          <w:lang w:val="en-GB" w:eastAsia="pl-PL"/>
        </w:rPr>
        <w:t xml:space="preserve"> – Interacting Minds, Societies, Environments is to go beyond the boundaries of traditionally, ideographically (descriptive) understood humanities and social sciences and move towards pioneering research, big data analysis, quantitative and experimental research focused on the nomothetical explanation of cultural processes (</w:t>
      </w:r>
      <w:proofErr w:type="gramStart"/>
      <w:r w:rsidRPr="00E478A9">
        <w:rPr>
          <w:rFonts w:ascii="Times New Roman" w:eastAsia="Times New Roman" w:hAnsi="Times New Roman" w:cs="Times New Roman"/>
          <w:lang w:val="en-GB" w:eastAsia="pl-PL"/>
        </w:rPr>
        <w:t>i.e.</w:t>
      </w:r>
      <w:proofErr w:type="gramEnd"/>
      <w:r w:rsidRPr="00E478A9">
        <w:rPr>
          <w:rFonts w:ascii="Times New Roman" w:eastAsia="Times New Roman" w:hAnsi="Times New Roman" w:cs="Times New Roman"/>
          <w:lang w:val="en-GB" w:eastAsia="pl-PL"/>
        </w:rPr>
        <w:t xml:space="preserve"> aiming at formulating regularities and laws). Activities of the Centre focus on creating truly interdisciplinary projects. Reflections on humanities and social sciences blending seamlessly with natural and exact sciences and using modern technologies (including digital and experimental tools in humanities), will allow the implementation of innovative research projects Website: www.imsert.umk.pl/en</w:t>
      </w:r>
    </w:p>
    <w:p w14:paraId="38CB0130" w14:textId="2829BA19" w:rsidR="00E478A9" w:rsidRPr="00002598" w:rsidRDefault="00E478A9">
      <w:pPr>
        <w:rPr>
          <w:lang w:val="en-GB"/>
        </w:rPr>
      </w:pPr>
    </w:p>
    <w:p w14:paraId="181B0119" w14:textId="77777777" w:rsidR="000A0DB2" w:rsidRPr="000A0DB2" w:rsidRDefault="00E478A9" w:rsidP="00E478A9">
      <w:pPr>
        <w:rPr>
          <w:rFonts w:ascii="Times New Roman" w:eastAsia="Times New Roman" w:hAnsi="Times New Roman" w:cs="Times New Roman"/>
          <w:b/>
          <w:bCs/>
          <w:lang w:val="en-GB" w:eastAsia="pl-PL"/>
        </w:rPr>
      </w:pPr>
      <w:r w:rsidRPr="00E478A9">
        <w:rPr>
          <w:rFonts w:ascii="Times New Roman" w:eastAsia="Times New Roman" w:hAnsi="Times New Roman" w:cs="Times New Roman"/>
          <w:b/>
          <w:bCs/>
          <w:lang w:val="en-GB" w:eastAsia="pl-PL"/>
        </w:rPr>
        <w:t xml:space="preserve">Academia </w:t>
      </w:r>
      <w:proofErr w:type="spellStart"/>
      <w:r w:rsidRPr="00E478A9">
        <w:rPr>
          <w:rFonts w:ascii="Times New Roman" w:eastAsia="Times New Roman" w:hAnsi="Times New Roman" w:cs="Times New Roman"/>
          <w:b/>
          <w:bCs/>
          <w:lang w:val="en-GB" w:eastAsia="pl-PL"/>
        </w:rPr>
        <w:t>Copernicana</w:t>
      </w:r>
      <w:proofErr w:type="spellEnd"/>
      <w:r w:rsidRPr="00E478A9">
        <w:rPr>
          <w:rFonts w:ascii="Times New Roman" w:eastAsia="Times New Roman" w:hAnsi="Times New Roman" w:cs="Times New Roman"/>
          <w:b/>
          <w:bCs/>
          <w:lang w:val="en-GB" w:eastAsia="pl-PL"/>
        </w:rPr>
        <w:t xml:space="preserve"> </w:t>
      </w:r>
    </w:p>
    <w:p w14:paraId="0142165E" w14:textId="24DB9CCC"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Education at the Interdisciplinary Doctoral School (“Academia </w:t>
      </w:r>
      <w:proofErr w:type="spellStart"/>
      <w:r w:rsidRPr="00E478A9">
        <w:rPr>
          <w:rFonts w:ascii="Times New Roman" w:eastAsia="Times New Roman" w:hAnsi="Times New Roman" w:cs="Times New Roman"/>
          <w:lang w:val="en-GB" w:eastAsia="pl-PL"/>
        </w:rPr>
        <w:t>Copernicana</w:t>
      </w:r>
      <w:proofErr w:type="spellEnd"/>
      <w:r w:rsidRPr="00E478A9">
        <w:rPr>
          <w:rFonts w:ascii="Times New Roman" w:eastAsia="Times New Roman" w:hAnsi="Times New Roman" w:cs="Times New Roman"/>
          <w:lang w:val="en-GB" w:eastAsia="pl-PL"/>
        </w:rPr>
        <w:t>”) lasts 4 years and ends with the submission of a doctoral dissertation. The main objectives of the education program include preparation of the doctoral dissertation, acquiring competences enabling independent scientific research carried out on a national level as well as in international teams, gaining experience facilitating integration of scientific activity with the economic and social environment and acquiring competences to carry out activities related to university teaching. Education of doctoral students is based on the education program adopted by the resolution of the</w:t>
      </w:r>
      <w:r w:rsidR="000A0DB2">
        <w:rPr>
          <w:rFonts w:ascii="Times New Roman" w:eastAsia="Times New Roman" w:hAnsi="Times New Roman" w:cs="Times New Roman"/>
          <w:lang w:val="en-GB" w:eastAsia="pl-PL"/>
        </w:rPr>
        <w:t xml:space="preserve"> S</w:t>
      </w:r>
      <w:r w:rsidRPr="00E478A9">
        <w:rPr>
          <w:rFonts w:ascii="Times New Roman" w:eastAsia="Times New Roman" w:hAnsi="Times New Roman" w:cs="Times New Roman"/>
          <w:lang w:val="en-GB" w:eastAsia="pl-PL"/>
        </w:rPr>
        <w:t xml:space="preserve">enate and an individual research plan. Website: www.ac.umk.pl </w:t>
      </w:r>
    </w:p>
    <w:p w14:paraId="20E23F43" w14:textId="77777777" w:rsidR="00E478A9" w:rsidRPr="00002598" w:rsidRDefault="00E478A9" w:rsidP="00E478A9">
      <w:pPr>
        <w:rPr>
          <w:rFonts w:ascii="Times New Roman" w:eastAsia="Times New Roman" w:hAnsi="Times New Roman" w:cs="Times New Roman"/>
          <w:lang w:val="en-GB" w:eastAsia="pl-PL"/>
        </w:rPr>
      </w:pPr>
    </w:p>
    <w:p w14:paraId="31DEF2D8" w14:textId="77777777" w:rsidR="00E478A9" w:rsidRPr="000A0DB2" w:rsidRDefault="00E478A9" w:rsidP="00E478A9">
      <w:pPr>
        <w:rPr>
          <w:rFonts w:ascii="Times New Roman" w:eastAsia="Times New Roman" w:hAnsi="Times New Roman" w:cs="Times New Roman"/>
          <w:b/>
          <w:bCs/>
          <w:lang w:val="en-GB" w:eastAsia="pl-PL"/>
        </w:rPr>
      </w:pPr>
      <w:r w:rsidRPr="00E478A9">
        <w:rPr>
          <w:rFonts w:ascii="Times New Roman" w:eastAsia="Times New Roman" w:hAnsi="Times New Roman" w:cs="Times New Roman"/>
          <w:b/>
          <w:bCs/>
          <w:lang w:val="en-GB" w:eastAsia="pl-PL"/>
        </w:rPr>
        <w:t xml:space="preserve">Main Information: </w:t>
      </w:r>
    </w:p>
    <w:p w14:paraId="7C9DC41F" w14:textId="77777777"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 Planned start date: 1.10.2021; </w:t>
      </w:r>
    </w:p>
    <w:p w14:paraId="1CBDDA39" w14:textId="77777777"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 Duration of studies: 4 years; </w:t>
      </w:r>
    </w:p>
    <w:p w14:paraId="7D68858F" w14:textId="77777777"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 Scholarship: 2600 PLN for 2 years. After the evaluation the amount will increase </w:t>
      </w:r>
      <w:r w:rsidRPr="00002598">
        <w:rPr>
          <w:rFonts w:ascii="Times New Roman" w:eastAsia="Times New Roman" w:hAnsi="Times New Roman" w:cs="Times New Roman"/>
          <w:lang w:val="en-GB" w:eastAsia="pl-PL"/>
        </w:rPr>
        <w:t xml:space="preserve">to 3900 PLN </w:t>
      </w:r>
    </w:p>
    <w:p w14:paraId="6BF111F4" w14:textId="77777777" w:rsidR="00E478A9" w:rsidRPr="00002598" w:rsidRDefault="00E478A9" w:rsidP="00E478A9">
      <w:pPr>
        <w:rPr>
          <w:rFonts w:ascii="Times New Roman" w:eastAsia="Times New Roman" w:hAnsi="Times New Roman" w:cs="Times New Roman"/>
          <w:lang w:val="en-GB" w:eastAsia="pl-PL"/>
        </w:rPr>
      </w:pPr>
    </w:p>
    <w:p w14:paraId="3F568551" w14:textId="77777777" w:rsidR="00E478A9" w:rsidRPr="000A0DB2" w:rsidRDefault="00E478A9" w:rsidP="00E478A9">
      <w:pPr>
        <w:rPr>
          <w:rFonts w:ascii="Times New Roman" w:eastAsia="Times New Roman" w:hAnsi="Times New Roman" w:cs="Times New Roman"/>
          <w:b/>
          <w:bCs/>
          <w:lang w:val="en-GB" w:eastAsia="pl-PL"/>
        </w:rPr>
      </w:pPr>
      <w:r w:rsidRPr="000A0DB2">
        <w:rPr>
          <w:rFonts w:ascii="Times New Roman" w:eastAsia="Times New Roman" w:hAnsi="Times New Roman" w:cs="Times New Roman"/>
          <w:b/>
          <w:bCs/>
          <w:lang w:val="en-GB" w:eastAsia="pl-PL"/>
        </w:rPr>
        <w:t xml:space="preserve">Qualification Criteria: </w:t>
      </w:r>
    </w:p>
    <w:p w14:paraId="00CF61BF" w14:textId="1F08B3D1"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A Master’s degree in </w:t>
      </w:r>
      <w:r w:rsidR="006E5156">
        <w:rPr>
          <w:rFonts w:ascii="Times New Roman" w:eastAsia="Times New Roman" w:hAnsi="Times New Roman" w:cs="Times New Roman"/>
          <w:lang w:val="en-GB" w:eastAsia="pl-PL"/>
        </w:rPr>
        <w:t>Management</w:t>
      </w:r>
      <w:r w:rsidRPr="00002598">
        <w:rPr>
          <w:rFonts w:ascii="Times New Roman" w:eastAsia="Times New Roman" w:hAnsi="Times New Roman" w:cs="Times New Roman"/>
          <w:lang w:val="en-GB" w:eastAsia="pl-PL"/>
        </w:rPr>
        <w:t xml:space="preserve"> or a related discipline; </w:t>
      </w:r>
    </w:p>
    <w:p w14:paraId="38E69649" w14:textId="44167121"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The PhD thesis must combine two disciplines, one of which must correspond with research implementing at the University Centre of Excellence </w:t>
      </w:r>
      <w:proofErr w:type="spellStart"/>
      <w:r w:rsidRPr="00002598">
        <w:rPr>
          <w:rFonts w:ascii="Times New Roman" w:eastAsia="Times New Roman" w:hAnsi="Times New Roman" w:cs="Times New Roman"/>
          <w:lang w:val="en-GB" w:eastAsia="pl-PL"/>
        </w:rPr>
        <w:t>IMSErt</w:t>
      </w:r>
      <w:proofErr w:type="spellEnd"/>
      <w:r w:rsidRPr="00002598">
        <w:rPr>
          <w:rFonts w:ascii="Times New Roman" w:eastAsia="Times New Roman" w:hAnsi="Times New Roman" w:cs="Times New Roman"/>
          <w:lang w:val="en-GB" w:eastAsia="pl-PL"/>
        </w:rPr>
        <w:t xml:space="preserve"> (</w:t>
      </w:r>
      <w:hyperlink r:id="rId5" w:history="1">
        <w:r w:rsidRPr="00002598">
          <w:rPr>
            <w:rStyle w:val="Hipercze"/>
            <w:rFonts w:ascii="Times New Roman" w:eastAsia="Times New Roman" w:hAnsi="Times New Roman" w:cs="Times New Roman"/>
            <w:lang w:val="en-GB" w:eastAsia="pl-PL"/>
          </w:rPr>
          <w:t>https://imsert.umk.pl/en/</w:t>
        </w:r>
        <w:r w:rsidRPr="00002598">
          <w:rPr>
            <w:rStyle w:val="Hipercze"/>
            <w:rFonts w:ascii="Times New Roman" w:eastAsia="Times New Roman" w:hAnsi="Times New Roman" w:cs="Times New Roman"/>
            <w:lang w:val="en-GB" w:eastAsia="pl-PL"/>
          </w:rPr>
          <w:t>c</w:t>
        </w:r>
        <w:r w:rsidRPr="00002598">
          <w:rPr>
            <w:rStyle w:val="Hipercze"/>
            <w:rFonts w:ascii="Times New Roman" w:eastAsia="Times New Roman" w:hAnsi="Times New Roman" w:cs="Times New Roman"/>
            <w:lang w:val="en-GB" w:eastAsia="pl-PL"/>
          </w:rPr>
          <w:t>ooperation/scientific-cooperation/</w:t>
        </w:r>
      </w:hyperlink>
      <w:r w:rsidRPr="00002598">
        <w:rPr>
          <w:rFonts w:ascii="Times New Roman" w:eastAsia="Times New Roman" w:hAnsi="Times New Roman" w:cs="Times New Roman"/>
          <w:lang w:val="en-GB" w:eastAsia="pl-PL"/>
        </w:rPr>
        <w:t xml:space="preserve">). </w:t>
      </w:r>
    </w:p>
    <w:p w14:paraId="6A2D360F" w14:textId="77777777" w:rsidR="00E478A9" w:rsidRPr="00002598" w:rsidRDefault="00E478A9" w:rsidP="00E478A9">
      <w:pPr>
        <w:rPr>
          <w:rFonts w:ascii="Times New Roman" w:eastAsia="Times New Roman" w:hAnsi="Times New Roman" w:cs="Times New Roman"/>
          <w:lang w:val="en-GB" w:eastAsia="pl-PL"/>
        </w:rPr>
      </w:pPr>
    </w:p>
    <w:p w14:paraId="364B3C2F" w14:textId="77777777" w:rsidR="00E478A9" w:rsidRPr="000A0DB2" w:rsidRDefault="00E478A9" w:rsidP="00E478A9">
      <w:pPr>
        <w:rPr>
          <w:rFonts w:ascii="Times New Roman" w:eastAsia="Times New Roman" w:hAnsi="Times New Roman" w:cs="Times New Roman"/>
          <w:b/>
          <w:bCs/>
          <w:lang w:val="en-GB" w:eastAsia="pl-PL"/>
        </w:rPr>
      </w:pPr>
      <w:r w:rsidRPr="000A0DB2">
        <w:rPr>
          <w:rFonts w:ascii="Times New Roman" w:eastAsia="Times New Roman" w:hAnsi="Times New Roman" w:cs="Times New Roman"/>
          <w:b/>
          <w:bCs/>
          <w:lang w:val="en-GB" w:eastAsia="pl-PL"/>
        </w:rPr>
        <w:t xml:space="preserve">Requested documents: </w:t>
      </w:r>
    </w:p>
    <w:p w14:paraId="54D97B9A"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research project (plan of PhD thesis) with a publication plan; </w:t>
      </w:r>
    </w:p>
    <w:p w14:paraId="4246C20D"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proposition of a foreign institution for an internship; </w:t>
      </w:r>
    </w:p>
    <w:p w14:paraId="25C3DD4C"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CV and a cover letter in English; </w:t>
      </w:r>
    </w:p>
    <w:p w14:paraId="2E538DD1" w14:textId="2BAB7BCA"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lastRenderedPageBreak/>
        <w:t xml:space="preserve">• copy of </w:t>
      </w:r>
      <w:r w:rsidR="000A0DB2">
        <w:rPr>
          <w:rFonts w:ascii="Times New Roman" w:eastAsia="Times New Roman" w:hAnsi="Times New Roman" w:cs="Times New Roman"/>
          <w:lang w:val="en-GB" w:eastAsia="pl-PL"/>
        </w:rPr>
        <w:t>Master</w:t>
      </w:r>
      <w:r w:rsidRPr="00002598">
        <w:rPr>
          <w:rFonts w:ascii="Times New Roman" w:eastAsia="Times New Roman" w:hAnsi="Times New Roman" w:cs="Times New Roman"/>
          <w:lang w:val="en-GB" w:eastAsia="pl-PL"/>
        </w:rPr>
        <w:t xml:space="preserve"> diploma (or equivalent) along with the supplement (if the diploma is issued by foreign university, it should be legalized); </w:t>
      </w:r>
    </w:p>
    <w:p w14:paraId="45EF370E"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information about previous doctoral studies (if applicable); </w:t>
      </w:r>
    </w:p>
    <w:p w14:paraId="330EC4C2"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document confirming knowledge of English at level B2; </w:t>
      </w:r>
    </w:p>
    <w:p w14:paraId="6757C6C2" w14:textId="77777777" w:rsidR="00E478A9" w:rsidRPr="00002598" w:rsidRDefault="00E478A9" w:rsidP="00E478A9">
      <w:pPr>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 list of achievements. </w:t>
      </w:r>
    </w:p>
    <w:p w14:paraId="43F37094" w14:textId="77777777" w:rsidR="00E478A9" w:rsidRPr="00002598" w:rsidRDefault="00E478A9" w:rsidP="00E478A9">
      <w:pPr>
        <w:ind w:left="708"/>
        <w:rPr>
          <w:rFonts w:ascii="Times New Roman" w:eastAsia="Times New Roman" w:hAnsi="Times New Roman" w:cs="Times New Roman"/>
          <w:lang w:val="en-GB" w:eastAsia="pl-PL"/>
        </w:rPr>
      </w:pPr>
      <w:r w:rsidRPr="00002598">
        <w:rPr>
          <w:rFonts w:ascii="Times New Roman" w:eastAsia="Times New Roman" w:hAnsi="Times New Roman" w:cs="Times New Roman"/>
          <w:lang w:val="en-GB" w:eastAsia="pl-PL"/>
        </w:rPr>
        <w:t xml:space="preserve">All achievements should be documented: </w:t>
      </w:r>
    </w:p>
    <w:p w14:paraId="4E897DAB" w14:textId="3ABBA1C0" w:rsidR="00E478A9" w:rsidRPr="000A0DB2" w:rsidRDefault="000A0DB2" w:rsidP="000A0DB2">
      <w:pPr>
        <w:ind w:left="1476"/>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 </w:t>
      </w:r>
      <w:r w:rsidR="00E478A9" w:rsidRPr="000A0DB2">
        <w:rPr>
          <w:rFonts w:ascii="Times New Roman" w:eastAsia="Times New Roman" w:hAnsi="Times New Roman" w:cs="Times New Roman"/>
          <w:lang w:val="en-GB" w:eastAsia="pl-PL"/>
        </w:rPr>
        <w:t xml:space="preserve">Scientific publications – a photocopy of the first page of the publication, the title page of the magazine along with the ISSN, in the case of accepted papers a document providing the ISBN, ISSN, or DOI, </w:t>
      </w:r>
    </w:p>
    <w:p w14:paraId="1DD937F8" w14:textId="43CEE568" w:rsidR="00E478A9" w:rsidRPr="00002598" w:rsidRDefault="000A0DB2" w:rsidP="00E478A9">
      <w:pPr>
        <w:ind w:left="1416"/>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 </w:t>
      </w:r>
      <w:r w:rsidR="00E478A9" w:rsidRPr="00002598">
        <w:rPr>
          <w:rFonts w:ascii="Times New Roman" w:eastAsia="Times New Roman" w:hAnsi="Times New Roman" w:cs="Times New Roman"/>
          <w:lang w:val="en-GB" w:eastAsia="pl-PL"/>
        </w:rPr>
        <w:t xml:space="preserve">Participation in research or artistic projects – a statement by the head of the project that the candidate has participated in the project, containing a brief description of the performed tasks, </w:t>
      </w:r>
    </w:p>
    <w:p w14:paraId="51F9060C" w14:textId="64A6D083" w:rsidR="00E478A9" w:rsidRPr="00002598" w:rsidRDefault="000A0DB2" w:rsidP="00E478A9">
      <w:pPr>
        <w:ind w:left="1416"/>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 </w:t>
      </w:r>
      <w:r w:rsidR="00E478A9" w:rsidRPr="00002598">
        <w:rPr>
          <w:rFonts w:ascii="Times New Roman" w:eastAsia="Times New Roman" w:hAnsi="Times New Roman" w:cs="Times New Roman"/>
          <w:lang w:val="en-GB" w:eastAsia="pl-PL"/>
        </w:rPr>
        <w:t>Prizes and awards in competitions, exhibitions – a document confirming the competition/exhibition containing information about the range of the competition/exhibition (international/national) and indicating the people awarded/distinguished.</w:t>
      </w:r>
    </w:p>
    <w:p w14:paraId="3311FFEC" w14:textId="77777777" w:rsidR="00E478A9" w:rsidRPr="00002598" w:rsidRDefault="00E478A9" w:rsidP="00E478A9">
      <w:pPr>
        <w:rPr>
          <w:rFonts w:ascii="Times New Roman" w:eastAsia="Times New Roman" w:hAnsi="Times New Roman" w:cs="Times New Roman"/>
          <w:lang w:val="en-GB" w:eastAsia="pl-PL"/>
        </w:rPr>
      </w:pPr>
    </w:p>
    <w:p w14:paraId="3DDB352C" w14:textId="77777777"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Submission: </w:t>
      </w:r>
    </w:p>
    <w:p w14:paraId="43773A66" w14:textId="540EC8E7" w:rsidR="00E478A9" w:rsidRPr="00002598"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xml:space="preserve">• The documents should be submitted to the secretariat of the University Centre of Excellence </w:t>
      </w:r>
      <w:proofErr w:type="spellStart"/>
      <w:r w:rsidRPr="00E478A9">
        <w:rPr>
          <w:rFonts w:ascii="Times New Roman" w:eastAsia="Times New Roman" w:hAnsi="Times New Roman" w:cs="Times New Roman"/>
          <w:lang w:val="en-GB" w:eastAsia="pl-PL"/>
        </w:rPr>
        <w:t>IMSErt</w:t>
      </w:r>
      <w:proofErr w:type="spellEnd"/>
      <w:r w:rsidRPr="00E478A9">
        <w:rPr>
          <w:rFonts w:ascii="Times New Roman" w:eastAsia="Times New Roman" w:hAnsi="Times New Roman" w:cs="Times New Roman"/>
          <w:lang w:val="en-GB" w:eastAsia="pl-PL"/>
        </w:rPr>
        <w:t xml:space="preserve"> by 20.08.2021 by e-mail: </w:t>
      </w:r>
      <w:hyperlink r:id="rId6" w:history="1">
        <w:r w:rsidRPr="00E478A9">
          <w:rPr>
            <w:rStyle w:val="Hipercze"/>
            <w:rFonts w:ascii="Times New Roman" w:eastAsia="Times New Roman" w:hAnsi="Times New Roman" w:cs="Times New Roman"/>
            <w:lang w:val="en-GB" w:eastAsia="pl-PL"/>
          </w:rPr>
          <w:t>imsert@umk.pl</w:t>
        </w:r>
      </w:hyperlink>
      <w:r w:rsidRPr="00E478A9">
        <w:rPr>
          <w:rFonts w:ascii="Times New Roman" w:eastAsia="Times New Roman" w:hAnsi="Times New Roman" w:cs="Times New Roman"/>
          <w:lang w:val="en-GB" w:eastAsia="pl-PL"/>
        </w:rPr>
        <w:t xml:space="preserve"> </w:t>
      </w:r>
    </w:p>
    <w:p w14:paraId="19E78222" w14:textId="1D93A03E" w:rsidR="00E478A9" w:rsidRPr="00E478A9" w:rsidRDefault="00E478A9" w:rsidP="00E478A9">
      <w:pPr>
        <w:rPr>
          <w:rFonts w:ascii="Times New Roman" w:eastAsia="Times New Roman" w:hAnsi="Times New Roman" w:cs="Times New Roman"/>
          <w:lang w:val="en-GB" w:eastAsia="pl-PL"/>
        </w:rPr>
      </w:pPr>
      <w:r w:rsidRPr="00E478A9">
        <w:rPr>
          <w:rFonts w:ascii="Times New Roman" w:eastAsia="Times New Roman" w:hAnsi="Times New Roman" w:cs="Times New Roman"/>
          <w:lang w:val="en-GB" w:eastAsia="pl-PL"/>
        </w:rPr>
        <w:t>• The contest will be settled by 06.09.2021.</w:t>
      </w:r>
    </w:p>
    <w:p w14:paraId="281435EF" w14:textId="5969D6D2" w:rsidR="00E478A9" w:rsidRPr="00E478A9" w:rsidRDefault="00E478A9" w:rsidP="00E478A9">
      <w:pPr>
        <w:rPr>
          <w:rFonts w:ascii="Times New Roman" w:eastAsia="Times New Roman" w:hAnsi="Times New Roman" w:cs="Times New Roman"/>
          <w:lang w:val="en-GB" w:eastAsia="pl-PL"/>
        </w:rPr>
      </w:pPr>
    </w:p>
    <w:p w14:paraId="023B2BEF" w14:textId="2A65DF3A" w:rsidR="00E478A9" w:rsidRPr="00002598" w:rsidRDefault="00E478A9">
      <w:pPr>
        <w:rPr>
          <w:lang w:val="en-GB"/>
        </w:rPr>
      </w:pPr>
    </w:p>
    <w:p w14:paraId="21317FE6" w14:textId="03046D81" w:rsidR="00E478A9" w:rsidRPr="00002598" w:rsidRDefault="00E478A9">
      <w:pPr>
        <w:rPr>
          <w:lang w:val="en-GB"/>
        </w:rPr>
      </w:pPr>
    </w:p>
    <w:p w14:paraId="5BE9A443" w14:textId="77777777" w:rsidR="00E478A9" w:rsidRPr="00002598" w:rsidRDefault="00E478A9">
      <w:pPr>
        <w:rPr>
          <w:lang w:val="en-GB"/>
        </w:rPr>
      </w:pPr>
    </w:p>
    <w:sectPr w:rsidR="00E478A9" w:rsidRPr="00002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B0F"/>
    <w:multiLevelType w:val="hybridMultilevel"/>
    <w:tmpl w:val="C26C498A"/>
    <w:lvl w:ilvl="0" w:tplc="0415000F">
      <w:start w:val="1"/>
      <w:numFmt w:val="decimal"/>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A9"/>
    <w:rsid w:val="00002598"/>
    <w:rsid w:val="000A0DB2"/>
    <w:rsid w:val="002319F3"/>
    <w:rsid w:val="00652C52"/>
    <w:rsid w:val="006E5156"/>
    <w:rsid w:val="00A732BA"/>
    <w:rsid w:val="00B24572"/>
    <w:rsid w:val="00E47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F74AEB"/>
  <w15:chartTrackingRefBased/>
  <w15:docId w15:val="{337214E6-1D37-5040-AB12-2E35F822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478A9"/>
    <w:rPr>
      <w:color w:val="0563C1" w:themeColor="hyperlink"/>
      <w:u w:val="single"/>
    </w:rPr>
  </w:style>
  <w:style w:type="character" w:styleId="Nierozpoznanawzmianka">
    <w:name w:val="Unresolved Mention"/>
    <w:basedOn w:val="Domylnaczcionkaakapitu"/>
    <w:uiPriority w:val="99"/>
    <w:semiHidden/>
    <w:unhideWhenUsed/>
    <w:rsid w:val="00E478A9"/>
    <w:rPr>
      <w:color w:val="605E5C"/>
      <w:shd w:val="clear" w:color="auto" w:fill="E1DFDD"/>
    </w:rPr>
  </w:style>
  <w:style w:type="character" w:styleId="UyteHipercze">
    <w:name w:val="FollowedHyperlink"/>
    <w:basedOn w:val="Domylnaczcionkaakapitu"/>
    <w:uiPriority w:val="99"/>
    <w:semiHidden/>
    <w:unhideWhenUsed/>
    <w:rsid w:val="000A0DB2"/>
    <w:rPr>
      <w:color w:val="954F72" w:themeColor="followedHyperlink"/>
      <w:u w:val="single"/>
    </w:rPr>
  </w:style>
  <w:style w:type="paragraph" w:styleId="Akapitzlist">
    <w:name w:val="List Paragraph"/>
    <w:basedOn w:val="Normalny"/>
    <w:uiPriority w:val="34"/>
    <w:qFormat/>
    <w:rsid w:val="000A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553">
      <w:bodyDiv w:val="1"/>
      <w:marLeft w:val="0"/>
      <w:marRight w:val="0"/>
      <w:marTop w:val="0"/>
      <w:marBottom w:val="0"/>
      <w:divBdr>
        <w:top w:val="none" w:sz="0" w:space="0" w:color="auto"/>
        <w:left w:val="none" w:sz="0" w:space="0" w:color="auto"/>
        <w:bottom w:val="none" w:sz="0" w:space="0" w:color="auto"/>
        <w:right w:val="none" w:sz="0" w:space="0" w:color="auto"/>
      </w:divBdr>
    </w:div>
    <w:div w:id="392588352">
      <w:bodyDiv w:val="1"/>
      <w:marLeft w:val="0"/>
      <w:marRight w:val="0"/>
      <w:marTop w:val="0"/>
      <w:marBottom w:val="0"/>
      <w:divBdr>
        <w:top w:val="none" w:sz="0" w:space="0" w:color="auto"/>
        <w:left w:val="none" w:sz="0" w:space="0" w:color="auto"/>
        <w:bottom w:val="none" w:sz="0" w:space="0" w:color="auto"/>
        <w:right w:val="none" w:sz="0" w:space="0" w:color="auto"/>
      </w:divBdr>
    </w:div>
    <w:div w:id="464005357">
      <w:bodyDiv w:val="1"/>
      <w:marLeft w:val="0"/>
      <w:marRight w:val="0"/>
      <w:marTop w:val="0"/>
      <w:marBottom w:val="0"/>
      <w:divBdr>
        <w:top w:val="none" w:sz="0" w:space="0" w:color="auto"/>
        <w:left w:val="none" w:sz="0" w:space="0" w:color="auto"/>
        <w:bottom w:val="none" w:sz="0" w:space="0" w:color="auto"/>
        <w:right w:val="none" w:sz="0" w:space="0" w:color="auto"/>
      </w:divBdr>
    </w:div>
    <w:div w:id="636448908">
      <w:bodyDiv w:val="1"/>
      <w:marLeft w:val="0"/>
      <w:marRight w:val="0"/>
      <w:marTop w:val="0"/>
      <w:marBottom w:val="0"/>
      <w:divBdr>
        <w:top w:val="none" w:sz="0" w:space="0" w:color="auto"/>
        <w:left w:val="none" w:sz="0" w:space="0" w:color="auto"/>
        <w:bottom w:val="none" w:sz="0" w:space="0" w:color="auto"/>
        <w:right w:val="none" w:sz="0" w:space="0" w:color="auto"/>
      </w:divBdr>
    </w:div>
    <w:div w:id="668756420">
      <w:bodyDiv w:val="1"/>
      <w:marLeft w:val="0"/>
      <w:marRight w:val="0"/>
      <w:marTop w:val="0"/>
      <w:marBottom w:val="0"/>
      <w:divBdr>
        <w:top w:val="none" w:sz="0" w:space="0" w:color="auto"/>
        <w:left w:val="none" w:sz="0" w:space="0" w:color="auto"/>
        <w:bottom w:val="none" w:sz="0" w:space="0" w:color="auto"/>
        <w:right w:val="none" w:sz="0" w:space="0" w:color="auto"/>
      </w:divBdr>
    </w:div>
    <w:div w:id="982542669">
      <w:bodyDiv w:val="1"/>
      <w:marLeft w:val="0"/>
      <w:marRight w:val="0"/>
      <w:marTop w:val="0"/>
      <w:marBottom w:val="0"/>
      <w:divBdr>
        <w:top w:val="none" w:sz="0" w:space="0" w:color="auto"/>
        <w:left w:val="none" w:sz="0" w:space="0" w:color="auto"/>
        <w:bottom w:val="none" w:sz="0" w:space="0" w:color="auto"/>
        <w:right w:val="none" w:sz="0" w:space="0" w:color="auto"/>
      </w:divBdr>
    </w:div>
    <w:div w:id="10736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sert@umk.pl" TargetMode="External"/><Relationship Id="rId5" Type="http://schemas.openxmlformats.org/officeDocument/2006/relationships/hyperlink" Target="https://imsert.umk.pl/en/cooperation/scientific-cooperation/"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617</Words>
  <Characters>3705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2021-07-01T09:32:00Z</dcterms:created>
  <dcterms:modified xsi:type="dcterms:W3CDTF">2021-07-01T10:16:00Z</dcterms:modified>
</cp:coreProperties>
</file>